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RAZONES PARA SER UNA MOMMY RUNNER </w:t>
      </w:r>
      <w:r w:rsidDel="00000000" w:rsidR="00000000" w:rsidRPr="00000000">
        <w:rPr>
          <w:b w:val="1"/>
          <w:sz w:val="28"/>
          <w:szCs w:val="28"/>
          <w:rtl w:val="0"/>
        </w:rPr>
        <w:t xml:space="preserve">CON CYBEX</w:t>
      </w:r>
    </w:p>
    <w:p w:rsidR="00000000" w:rsidDel="00000000" w:rsidP="00000000" w:rsidRDefault="00000000" w:rsidRPr="00000000" w14:paraId="00000002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</w:rPr>
        <w:drawing>
          <wp:inline distB="114300" distT="114300" distL="114300" distR="114300">
            <wp:extent cx="5943600" cy="4457700"/>
            <wp:effectExtent b="0" l="0" r="0" t="0"/>
            <wp:docPr id="2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Ciudad de México, enero de 2020.- </w:t>
      </w:r>
      <w:r w:rsidDel="00000000" w:rsidR="00000000" w:rsidRPr="00000000">
        <w:rPr>
          <w:sz w:val="24"/>
          <w:szCs w:val="24"/>
          <w:rtl w:val="0"/>
        </w:rPr>
        <w:t xml:space="preserve">Uno de los propósitos más comunes es ponerse en forma, y ser mamá no es un pretexto para no lograrlo o posponerlo. Muchas veces actividades como cuidar de los niños, de la casa y estar de arriba a abajo, nos hacen sentir cansados y con nada de ganas de ejercitarse, sin embargo, correr nos trae muchísimos beneficios en cuanto a salud, autoestima y humor. </w:t>
      </w:r>
    </w:p>
    <w:p w:rsidR="00000000" w:rsidDel="00000000" w:rsidP="00000000" w:rsidRDefault="00000000" w:rsidRPr="00000000" w14:paraId="00000007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after="22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Es por esto que CYBEX, la marca alemana de productos de parenting de lujo, te da algunas razones para volverte una Mommy Runner y disfrutar de tu salud, buen humor y actividad con tu bebé. </w:t>
      </w:r>
    </w:p>
    <w:p w:rsidR="00000000" w:rsidDel="00000000" w:rsidP="00000000" w:rsidRDefault="00000000" w:rsidRPr="00000000" w14:paraId="00000009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Para la salud</w:t>
      </w:r>
      <w:r w:rsidDel="00000000" w:rsidR="00000000" w:rsidRPr="00000000">
        <w:rPr>
          <w:sz w:val="24"/>
          <w:szCs w:val="24"/>
          <w:rtl w:val="0"/>
        </w:rPr>
        <w:br w:type="textWrapping"/>
        <w:t xml:space="preserve">Si corres frecuentemente, no sólo te mantendrás en forma, también desarrollarás huesos más fuertes, músculos más tonificados y, a la larga, tendrás más energía, ya que a</w:t>
      </w:r>
      <w:r w:rsidDel="00000000" w:rsidR="00000000" w:rsidRPr="00000000">
        <w:rPr>
          <w:sz w:val="24"/>
          <w:szCs w:val="24"/>
          <w:rtl w:val="0"/>
        </w:rPr>
        <w:t xml:space="preserve">l correr trabajamos mucho lo que es el cardio, aumenta la oxigenación cerebral y esto nos permite tener mayor destreza mental, permitiéndonos un mejor desempeño en nuestras actividades. Así mismo, generas endorfinas que provocan relajación para reducir o eliminar el estrés y la disminución en la presión arterial ayuda a que tu corazón funcione mejor.</w:t>
      </w:r>
    </w:p>
    <w:p w:rsidR="00000000" w:rsidDel="00000000" w:rsidP="00000000" w:rsidRDefault="00000000" w:rsidRPr="00000000" w14:paraId="0000000A">
      <w:pPr>
        <w:shd w:fill="ffffff" w:val="clear"/>
        <w:spacing w:after="220" w:lineRule="auto"/>
        <w:ind w:left="0" w:firstLine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967163" cy="3439479"/>
            <wp:effectExtent b="0" l="0" r="0" t="0"/>
            <wp:docPr id="24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67163" cy="34394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Para ser más fit</w:t>
      </w:r>
      <w:r w:rsidDel="00000000" w:rsidR="00000000" w:rsidRPr="00000000">
        <w:rPr>
          <w:sz w:val="24"/>
          <w:szCs w:val="24"/>
          <w:rtl w:val="0"/>
        </w:rPr>
        <w:br w:type="textWrapping"/>
        <w:t xml:space="preserve">¡A darle! Este año es el indicado para terminar con los kilitos de más que nos dejaron las fiestas o el embarazo correr </w:t>
      </w:r>
      <w:r w:rsidDel="00000000" w:rsidR="00000000" w:rsidRPr="00000000">
        <w:rPr>
          <w:sz w:val="24"/>
          <w:szCs w:val="24"/>
          <w:rtl w:val="0"/>
        </w:rPr>
        <w:t xml:space="preserve">es una actividad física muy económica y accesible que solo requieres 30 minutos de nuestro tiempo, que junto con una alimentación saludable y algunos ejercicios de tonificación, nos ayudará a mantenernos en forma. </w:t>
      </w:r>
    </w:p>
    <w:p w:rsidR="00000000" w:rsidDel="00000000" w:rsidP="00000000" w:rsidRDefault="00000000" w:rsidRPr="00000000" w14:paraId="0000000C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4457700"/>
            <wp:effectExtent b="0" l="0" r="0" t="0"/>
            <wp:docPr id="2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Para ser más feliz</w:t>
      </w:r>
      <w:r w:rsidDel="00000000" w:rsidR="00000000" w:rsidRPr="00000000">
        <w:rPr>
          <w:sz w:val="24"/>
          <w:szCs w:val="24"/>
          <w:rtl w:val="0"/>
        </w:rPr>
        <w:br w:type="textWrapping"/>
        <w:t xml:space="preserve">Definitivamente, empezar feliz el año es importantísimo para mantenernos motivados y llegar a nuestras metas. Correr te permite dormir mejor y generar endorfinas para aumentar el bienestar, ser más ágil y mejorar la autoestima cuando te ves y te sientes cada vez mejor. </w:t>
      </w:r>
    </w:p>
    <w:p w:rsidR="00000000" w:rsidDel="00000000" w:rsidP="00000000" w:rsidRDefault="00000000" w:rsidRPr="00000000" w14:paraId="0000000E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4457700"/>
            <wp:effectExtent b="0" l="0" r="0" t="0"/>
            <wp:docPr id="2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Para dar un buen ejemplo</w:t>
      </w:r>
      <w:r w:rsidDel="00000000" w:rsidR="00000000" w:rsidRPr="00000000">
        <w:rPr>
          <w:sz w:val="24"/>
          <w:szCs w:val="24"/>
          <w:rtl w:val="0"/>
        </w:rPr>
        <w:br w:type="textWrapping"/>
        <w:t xml:space="preserve">La mejor herencia que puedes darle a tus hijos es el amor por el deporte, predica con el ejemplo y demuéstrales que estás llena de energía y con mucha actitud, además, de ser muy divertida. Salir a correr o hacer ejercicio es ideal para fomentar la disciplina, unión familiar y diversión al aire libre.</w:t>
      </w:r>
    </w:p>
    <w:p w:rsidR="00000000" w:rsidDel="00000000" w:rsidP="00000000" w:rsidRDefault="00000000" w:rsidRPr="00000000" w14:paraId="00000010">
      <w:pPr>
        <w:shd w:fill="ffffff" w:val="clear"/>
        <w:spacing w:after="220" w:lineRule="auto"/>
        <w:ind w:left="0" w:firstLine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624263" cy="3135359"/>
            <wp:effectExtent b="0" l="0" r="0" t="0"/>
            <wp:docPr id="2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24263" cy="31353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Podríamos darte mil razones para que te animes a darlo todo este inicio de año, pero te invitamos a que disfrutes del ejercicio con tu bebé para crear un vínculo mucho más fuerte a través del deporte. Apoyándote con los productos ZENO y AVI de CYBEX puedes lograr tus metas, ya que proporciona seguridad, estilo, espacio y comodidad para los papás y bebés deportistas.</w:t>
      </w:r>
    </w:p>
    <w:p w:rsidR="00000000" w:rsidDel="00000000" w:rsidP="00000000" w:rsidRDefault="00000000" w:rsidRPr="00000000" w14:paraId="00000012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Recuerda que en el </w:t>
      </w:r>
      <w:r w:rsidDel="00000000" w:rsidR="00000000" w:rsidRPr="00000000">
        <w:rPr>
          <w:sz w:val="24"/>
          <w:szCs w:val="24"/>
          <w:rtl w:val="0"/>
        </w:rPr>
        <w:t xml:space="preserve">Running </w:t>
      </w:r>
      <w:r w:rsidDel="00000000" w:rsidR="00000000" w:rsidRPr="00000000">
        <w:rPr>
          <w:sz w:val="24"/>
          <w:szCs w:val="24"/>
          <w:rtl w:val="0"/>
        </w:rPr>
        <w:t xml:space="preserve">no hay reglas, y que puedes hacerlo a la hora y el tiempo que puedas o necesites. ¿Qué esperas para convertirte en una mamá corredora? Nunca es imposible si te organizas y le pones todas las ganas y actitud.</w:t>
      </w:r>
    </w:p>
    <w:p w:rsidR="00000000" w:rsidDel="00000000" w:rsidP="00000000" w:rsidRDefault="00000000" w:rsidRPr="00000000" w14:paraId="00000013">
      <w:pPr>
        <w:shd w:fill="ffffff" w:val="clear"/>
        <w:spacing w:after="22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391400"/>
            <wp:effectExtent b="0" l="0" r="0" t="0"/>
            <wp:docPr id="27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9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/>
      </w:pPr>
      <w:r w:rsidDel="00000000" w:rsidR="00000000" w:rsidRPr="00000000">
        <w:rPr>
          <w:rtl w:val="0"/>
        </w:rPr>
        <w:t xml:space="preserve">###</w:t>
      </w:r>
    </w:p>
    <w:p w:rsidR="00000000" w:rsidDel="00000000" w:rsidP="00000000" w:rsidRDefault="00000000" w:rsidRPr="00000000" w14:paraId="00000016">
      <w:pPr>
        <w:spacing w:line="24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Acerca de CYBEX</w:t>
      </w:r>
    </w:p>
    <w:p w:rsidR="00000000" w:rsidDel="00000000" w:rsidP="00000000" w:rsidRDefault="00000000" w:rsidRPr="00000000" w14:paraId="00000018">
      <w:pPr>
        <w:spacing w:line="24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jc w:val="both"/>
        <w:rPr/>
      </w:pPr>
      <w:r w:rsidDel="00000000" w:rsidR="00000000" w:rsidRPr="00000000">
        <w:rPr>
          <w:rtl w:val="0"/>
        </w:rPr>
        <w:t xml:space="preserve">Fundada en 2005 por Martin Pos, CYBEX ha sido reconocida a nivel mundial por sus icónicos diseños, su innovadora tecnología, su simple funcionalidad y elementos de seguridad superiores en todos sus productos dirigidos a adultos con estilo que se están iniciando en la paternidad. El CEO de CYBEX es Johannes Schlamminger. </w:t>
      </w:r>
    </w:p>
    <w:p w:rsidR="00000000" w:rsidDel="00000000" w:rsidP="00000000" w:rsidRDefault="00000000" w:rsidRPr="00000000" w14:paraId="0000001A">
      <w:pPr>
        <w:spacing w:line="24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Para más información, visita </w:t>
      </w:r>
      <w:hyperlink r:id="rId13">
        <w:r w:rsidDel="00000000" w:rsidR="00000000" w:rsidRPr="00000000">
          <w:rPr>
            <w:color w:val="0563c1"/>
            <w:u w:val="single"/>
            <w:rtl w:val="0"/>
          </w:rPr>
          <w:t xml:space="preserve">www.cybex-online.com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jc w:val="both"/>
        <w:rPr>
          <w:b w:val="1"/>
          <w:color w:val="1d1c1d"/>
          <w:sz w:val="23"/>
          <w:szCs w:val="23"/>
          <w:shd w:fill="f8f8f8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jc w:val="both"/>
        <w:rPr>
          <w:b w:val="1"/>
          <w:color w:val="1d1c1d"/>
        </w:rPr>
      </w:pPr>
      <w:r w:rsidDel="00000000" w:rsidR="00000000" w:rsidRPr="00000000">
        <w:rPr>
          <w:b w:val="1"/>
          <w:color w:val="1d1c1d"/>
          <w:rtl w:val="0"/>
        </w:rPr>
        <w:t xml:space="preserve">#BeCybex</w:t>
      </w:r>
    </w:p>
    <w:p w:rsidR="00000000" w:rsidDel="00000000" w:rsidP="00000000" w:rsidRDefault="00000000" w:rsidRPr="00000000" w14:paraId="0000001E">
      <w:pPr>
        <w:spacing w:line="240" w:lineRule="auto"/>
        <w:jc w:val="both"/>
        <w:rPr>
          <w:b w:val="1"/>
        </w:rPr>
      </w:pPr>
      <w:r w:rsidDel="00000000" w:rsidR="00000000" w:rsidRPr="00000000">
        <w:rPr>
          <w:b w:val="1"/>
          <w:color w:val="1d1c1d"/>
          <w:rtl w:val="0"/>
        </w:rPr>
        <w:t xml:space="preserve">#CybexMom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40" w:lineRule="auto"/>
        <w:jc w:val="both"/>
        <w:rPr>
          <w:b w:val="1"/>
          <w:color w:val="1d1c1d"/>
        </w:rPr>
      </w:pPr>
      <w:r w:rsidDel="00000000" w:rsidR="00000000" w:rsidRPr="00000000">
        <w:rPr>
          <w:b w:val="1"/>
          <w:color w:val="1d1c1d"/>
          <w:rtl w:val="0"/>
        </w:rPr>
        <w:t xml:space="preserve">@cybex_global</w:t>
      </w:r>
    </w:p>
    <w:p w:rsidR="00000000" w:rsidDel="00000000" w:rsidP="00000000" w:rsidRDefault="00000000" w:rsidRPr="00000000" w14:paraId="00000020">
      <w:pPr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CONTACTO PARA PRENSA</w:t>
      </w:r>
    </w:p>
    <w:p w:rsidR="00000000" w:rsidDel="00000000" w:rsidP="00000000" w:rsidRDefault="00000000" w:rsidRPr="00000000" w14:paraId="00000022">
      <w:pPr>
        <w:spacing w:line="240" w:lineRule="auto"/>
        <w:rPr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Ana Paula Pavón / PR Expert</w:t>
      </w:r>
    </w:p>
    <w:p w:rsidR="00000000" w:rsidDel="00000000" w:rsidP="00000000" w:rsidRDefault="00000000" w:rsidRPr="00000000" w14:paraId="00000024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Another Company</w:t>
      </w:r>
    </w:p>
    <w:p w:rsidR="00000000" w:rsidDel="00000000" w:rsidP="00000000" w:rsidRDefault="00000000" w:rsidRPr="00000000" w14:paraId="00000025">
      <w:pPr>
        <w:spacing w:line="276" w:lineRule="auto"/>
        <w:jc w:val="both"/>
        <w:rPr>
          <w:sz w:val="24"/>
          <w:szCs w:val="24"/>
        </w:rPr>
      </w:pPr>
      <w:hyperlink r:id="rId14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Tel: + 52 1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55 1900 6683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both"/>
        <w:rPr>
          <w:highlight w:val="white"/>
        </w:rPr>
      </w:pPr>
      <w:r w:rsidDel="00000000" w:rsidR="00000000" w:rsidRPr="00000000">
        <w:rPr>
          <w:rtl w:val="0"/>
        </w:rPr>
      </w:r>
    </w:p>
    <w:sectPr>
      <w:headerReference r:id="rId15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tabs>
        <w:tab w:val="center" w:pos="4536"/>
        <w:tab w:val="right" w:pos="9072"/>
      </w:tabs>
      <w:spacing w:line="240" w:lineRule="auto"/>
      <w:jc w:val="center"/>
      <w:rPr/>
    </w:pPr>
    <w:r w:rsidDel="00000000" w:rsidR="00000000" w:rsidRPr="00000000">
      <w:rPr>
        <w:i w:val="1"/>
        <w:sz w:val="24"/>
        <w:szCs w:val="24"/>
      </w:rPr>
      <w:drawing>
        <wp:inline distB="0" distT="0" distL="0" distR="0">
          <wp:extent cx="2694852" cy="1475431"/>
          <wp:effectExtent b="0" l="0" r="0" t="0"/>
          <wp:docPr id="2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94852" cy="147543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jpg"/><Relationship Id="rId10" Type="http://schemas.openxmlformats.org/officeDocument/2006/relationships/image" Target="media/image5.jpg"/><Relationship Id="rId13" Type="http://schemas.openxmlformats.org/officeDocument/2006/relationships/hyperlink" Target="http://www.cybex-online.com" TargetMode="External"/><Relationship Id="rId12" Type="http://schemas.openxmlformats.org/officeDocument/2006/relationships/image" Target="media/image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5" Type="http://schemas.openxmlformats.org/officeDocument/2006/relationships/header" Target="header1.xml"/><Relationship Id="rId14" Type="http://schemas.openxmlformats.org/officeDocument/2006/relationships/hyperlink" Target="mailto:ana.pavon@another.co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6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vtokXmAxY/iAJ76tfGg256S3bOw==">AMUW2mUICI1A0u5jQUwUQCu0RDyD4/zPIueo0kbOnSp9lvNY5p3Z/elyce3yvVlmQYwbpIh3vDfvnSivQSOssFK3Su72c6FhpbjRq44Hd8PN7H5wQWDM0KI=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